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6C" w:rsidRPr="00A217B5" w:rsidRDefault="00C9136C" w:rsidP="00534616">
      <w:pPr>
        <w:pStyle w:val="Default"/>
        <w:rPr>
          <w:b/>
          <w:color w:val="C00000"/>
          <w:sz w:val="20"/>
          <w:szCs w:val="20"/>
        </w:rPr>
      </w:pPr>
    </w:p>
    <w:p w:rsidR="00374637" w:rsidRPr="00374637" w:rsidRDefault="00374637" w:rsidP="00374637">
      <w:pPr>
        <w:pStyle w:val="Default"/>
        <w:jc w:val="center"/>
        <w:rPr>
          <w:b/>
          <w:color w:val="C00000"/>
          <w:sz w:val="40"/>
          <w:szCs w:val="40"/>
        </w:rPr>
      </w:pPr>
      <w:r w:rsidRPr="00374637">
        <w:rPr>
          <w:b/>
          <w:color w:val="C00000"/>
          <w:sz w:val="40"/>
          <w:szCs w:val="40"/>
        </w:rPr>
        <w:t>STÄDTEVERGLEICHSKAMPF 2019</w:t>
      </w:r>
    </w:p>
    <w:p w:rsidR="00374637" w:rsidRDefault="00A217B5" w:rsidP="00374637">
      <w:pPr>
        <w:pStyle w:val="Default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30.11.2019 -01.12.2019</w:t>
      </w:r>
    </w:p>
    <w:p w:rsidR="00A217B5" w:rsidRPr="00A217B5" w:rsidRDefault="00A217B5" w:rsidP="00374637">
      <w:pPr>
        <w:pStyle w:val="Default"/>
        <w:jc w:val="center"/>
        <w:rPr>
          <w:b/>
          <w:color w:val="C00000"/>
          <w:sz w:val="16"/>
          <w:szCs w:val="16"/>
        </w:rPr>
      </w:pPr>
    </w:p>
    <w:p w:rsidR="00374637" w:rsidRPr="000D69FB" w:rsidRDefault="00374637" w:rsidP="000D69FB">
      <w:pPr>
        <w:pStyle w:val="Default"/>
        <w:jc w:val="center"/>
        <w:rPr>
          <w:b/>
          <w:bCs/>
          <w:color w:val="C00000"/>
        </w:rPr>
      </w:pPr>
      <w:r w:rsidRPr="000D69FB">
        <w:rPr>
          <w:b/>
          <w:bCs/>
          <w:color w:val="C00000"/>
        </w:rPr>
        <w:t>Stichtag</w:t>
      </w:r>
      <w:r w:rsidR="00A217B5">
        <w:rPr>
          <w:b/>
          <w:bCs/>
          <w:color w:val="C00000"/>
        </w:rPr>
        <w:t xml:space="preserve">, letzter Nenntag </w:t>
      </w:r>
      <w:r w:rsidRPr="000D69FB">
        <w:rPr>
          <w:b/>
          <w:bCs/>
          <w:color w:val="C00000"/>
        </w:rPr>
        <w:t>für die Teilnahme an der Quali</w:t>
      </w:r>
      <w:r w:rsidRPr="000D69FB">
        <w:rPr>
          <w:b/>
          <w:bCs/>
          <w:color w:val="C00000"/>
        </w:rPr>
        <w:t>fikation</w:t>
      </w:r>
      <w:r w:rsidRPr="000D69FB">
        <w:rPr>
          <w:b/>
          <w:bCs/>
          <w:color w:val="C00000"/>
        </w:rPr>
        <w:t xml:space="preserve"> ist der </w:t>
      </w:r>
      <w:r w:rsidR="00534616" w:rsidRPr="000D69FB">
        <w:rPr>
          <w:b/>
          <w:bCs/>
          <w:color w:val="C00000"/>
        </w:rPr>
        <w:t>0</w:t>
      </w:r>
      <w:r w:rsidRPr="000D69FB">
        <w:rPr>
          <w:b/>
          <w:bCs/>
          <w:color w:val="C00000"/>
        </w:rPr>
        <w:t>1.</w:t>
      </w:r>
      <w:r w:rsidR="00534616" w:rsidRPr="000D69FB">
        <w:rPr>
          <w:b/>
          <w:bCs/>
          <w:color w:val="C00000"/>
        </w:rPr>
        <w:t>0</w:t>
      </w:r>
      <w:r w:rsidRPr="000D69FB">
        <w:rPr>
          <w:b/>
          <w:bCs/>
          <w:color w:val="C00000"/>
        </w:rPr>
        <w:t>6.2019</w:t>
      </w:r>
    </w:p>
    <w:p w:rsidR="00A217B5" w:rsidRPr="00A217B5" w:rsidRDefault="00A217B5" w:rsidP="00374637">
      <w:pPr>
        <w:pStyle w:val="Default"/>
        <w:jc w:val="center"/>
        <w:rPr>
          <w:bCs/>
          <w:color w:val="C00000"/>
          <w:sz w:val="16"/>
          <w:szCs w:val="16"/>
        </w:rPr>
      </w:pPr>
    </w:p>
    <w:p w:rsidR="00374637" w:rsidRPr="00374637" w:rsidRDefault="00C9136C" w:rsidP="00374637">
      <w:pPr>
        <w:pStyle w:val="Default"/>
        <w:jc w:val="center"/>
        <w:rPr>
          <w:bCs/>
          <w:color w:val="auto"/>
          <w:sz w:val="29"/>
          <w:szCs w:val="29"/>
        </w:rPr>
      </w:pPr>
      <w:r w:rsidRPr="00C9136C">
        <w:rPr>
          <w:bCs/>
          <w:color w:val="C00000"/>
          <w:sz w:val="29"/>
          <w:szCs w:val="29"/>
        </w:rPr>
        <w:t>NEU:</w:t>
      </w:r>
      <w:r>
        <w:rPr>
          <w:bCs/>
          <w:color w:val="auto"/>
          <w:sz w:val="29"/>
          <w:szCs w:val="29"/>
        </w:rPr>
        <w:t xml:space="preserve"> </w:t>
      </w:r>
      <w:r w:rsidR="00374637" w:rsidRPr="00374637">
        <w:rPr>
          <w:bCs/>
          <w:color w:val="auto"/>
          <w:sz w:val="29"/>
          <w:szCs w:val="29"/>
        </w:rPr>
        <w:t xml:space="preserve">Das </w:t>
      </w:r>
      <w:r w:rsidR="00374637" w:rsidRPr="00374637">
        <w:rPr>
          <w:bCs/>
          <w:color w:val="auto"/>
          <w:sz w:val="29"/>
          <w:szCs w:val="29"/>
        </w:rPr>
        <w:t xml:space="preserve">Nenngeld </w:t>
      </w:r>
      <w:r w:rsidR="00374637" w:rsidRPr="00374637">
        <w:rPr>
          <w:bCs/>
          <w:color w:val="auto"/>
          <w:sz w:val="29"/>
          <w:szCs w:val="29"/>
        </w:rPr>
        <w:t xml:space="preserve">beträgt </w:t>
      </w:r>
      <w:r w:rsidR="00374637" w:rsidRPr="00374637">
        <w:rPr>
          <w:bCs/>
          <w:color w:val="auto"/>
          <w:sz w:val="29"/>
          <w:szCs w:val="29"/>
        </w:rPr>
        <w:t xml:space="preserve">25 € </w:t>
      </w:r>
    </w:p>
    <w:p w:rsidR="00374637" w:rsidRPr="00A217B5" w:rsidRDefault="00374637" w:rsidP="00374637">
      <w:pPr>
        <w:pStyle w:val="Default"/>
        <w:jc w:val="center"/>
        <w:rPr>
          <w:color w:val="FF0000"/>
          <w:sz w:val="10"/>
          <w:szCs w:val="10"/>
        </w:rPr>
      </w:pPr>
    </w:p>
    <w:p w:rsidR="00534616" w:rsidRDefault="00374637" w:rsidP="0037463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Dieses Nenngeld wird in Wien bei </w:t>
      </w:r>
      <w:r w:rsidR="00534616">
        <w:rPr>
          <w:b/>
          <w:bCs/>
          <w:sz w:val="22"/>
          <w:szCs w:val="22"/>
        </w:rPr>
        <w:t xml:space="preserve">Qualifikation und </w:t>
      </w:r>
      <w:r>
        <w:rPr>
          <w:b/>
          <w:bCs/>
          <w:sz w:val="22"/>
          <w:szCs w:val="22"/>
        </w:rPr>
        <w:t xml:space="preserve">Anwesenheit </w:t>
      </w:r>
      <w:r w:rsidR="00534616">
        <w:rPr>
          <w:b/>
          <w:bCs/>
          <w:sz w:val="22"/>
          <w:szCs w:val="22"/>
        </w:rPr>
        <w:t xml:space="preserve">beim Vergleichskampf </w:t>
      </w:r>
      <w:r>
        <w:rPr>
          <w:b/>
          <w:bCs/>
          <w:sz w:val="22"/>
          <w:szCs w:val="22"/>
        </w:rPr>
        <w:t>de</w:t>
      </w:r>
      <w:r w:rsidR="00534616">
        <w:rPr>
          <w:b/>
          <w:bCs/>
          <w:sz w:val="22"/>
          <w:szCs w:val="22"/>
        </w:rPr>
        <w:t xml:space="preserve">n </w:t>
      </w:r>
      <w:r>
        <w:rPr>
          <w:b/>
          <w:bCs/>
          <w:sz w:val="22"/>
          <w:szCs w:val="22"/>
        </w:rPr>
        <w:t>Spieler</w:t>
      </w:r>
      <w:r w:rsidR="00534616">
        <w:rPr>
          <w:b/>
          <w:bCs/>
          <w:sz w:val="22"/>
          <w:szCs w:val="22"/>
        </w:rPr>
        <w:t>innen, den Spielern</w:t>
      </w:r>
      <w:r>
        <w:rPr>
          <w:b/>
          <w:bCs/>
          <w:sz w:val="22"/>
          <w:szCs w:val="22"/>
        </w:rPr>
        <w:t xml:space="preserve"> refundiert</w:t>
      </w:r>
      <w:r w:rsidR="00534616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534616">
        <w:rPr>
          <w:bCs/>
          <w:sz w:val="22"/>
          <w:szCs w:val="22"/>
        </w:rPr>
        <w:t>Bei Nichterscheinen verfällt dieser Betrag zu Gunsten der Seniorenkasse</w:t>
      </w:r>
      <w:r w:rsidR="00A217B5">
        <w:rPr>
          <w:bCs/>
          <w:sz w:val="22"/>
          <w:szCs w:val="22"/>
        </w:rPr>
        <w:t>, ausnahmslos.</w:t>
      </w:r>
      <w:r w:rsidR="00534616">
        <w:rPr>
          <w:b/>
          <w:bCs/>
          <w:sz w:val="22"/>
          <w:szCs w:val="22"/>
        </w:rPr>
        <w:t xml:space="preserve"> E</w:t>
      </w:r>
      <w:r w:rsidR="00534616">
        <w:rPr>
          <w:b/>
          <w:bCs/>
          <w:sz w:val="22"/>
          <w:szCs w:val="22"/>
        </w:rPr>
        <w:t xml:space="preserve">benso </w:t>
      </w:r>
      <w:r w:rsidR="00534616">
        <w:rPr>
          <w:b/>
          <w:bCs/>
          <w:sz w:val="22"/>
          <w:szCs w:val="22"/>
        </w:rPr>
        <w:t xml:space="preserve">wird </w:t>
      </w:r>
      <w:r w:rsidR="00534616">
        <w:rPr>
          <w:b/>
          <w:bCs/>
          <w:sz w:val="22"/>
          <w:szCs w:val="22"/>
        </w:rPr>
        <w:t>bei einer Nichtqualifikation für die Mannschaft</w:t>
      </w:r>
      <w:r w:rsidR="00534616">
        <w:rPr>
          <w:b/>
          <w:bCs/>
          <w:sz w:val="22"/>
          <w:szCs w:val="22"/>
        </w:rPr>
        <w:t xml:space="preserve">en nach dem letzten Qualifikationstermin (14.09.2019) das Nenngeld </w:t>
      </w:r>
      <w:r w:rsidR="000D69FB">
        <w:rPr>
          <w:b/>
          <w:bCs/>
          <w:sz w:val="22"/>
          <w:szCs w:val="22"/>
        </w:rPr>
        <w:t>zurückerstattet.</w:t>
      </w:r>
    </w:p>
    <w:p w:rsidR="00534616" w:rsidRPr="00A217B5" w:rsidRDefault="00534616" w:rsidP="00374637">
      <w:pPr>
        <w:pStyle w:val="Default"/>
        <w:rPr>
          <w:b/>
          <w:bCs/>
          <w:sz w:val="16"/>
          <w:szCs w:val="16"/>
        </w:rPr>
      </w:pPr>
    </w:p>
    <w:p w:rsidR="00534616" w:rsidRPr="00534616" w:rsidRDefault="00534616" w:rsidP="00534616">
      <w:pPr>
        <w:pStyle w:val="Default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Die </w:t>
      </w:r>
      <w:r w:rsidR="00374637">
        <w:rPr>
          <w:b/>
          <w:bCs/>
          <w:sz w:val="22"/>
          <w:szCs w:val="22"/>
        </w:rPr>
        <w:t xml:space="preserve">Anmeldeliste liegt am Counter der Plushalle auf. </w:t>
      </w:r>
      <w:r w:rsidRPr="00534616">
        <w:rPr>
          <w:bCs/>
          <w:sz w:val="20"/>
          <w:szCs w:val="20"/>
        </w:rPr>
        <w:t>Altersgruppe und Telefonnummer</w:t>
      </w:r>
      <w:r w:rsidR="000D69FB">
        <w:rPr>
          <w:bCs/>
          <w:sz w:val="20"/>
          <w:szCs w:val="20"/>
        </w:rPr>
        <w:t>, mögliche Emailadresse ist</w:t>
      </w:r>
      <w:r w:rsidRPr="00534616">
        <w:rPr>
          <w:bCs/>
          <w:sz w:val="20"/>
          <w:szCs w:val="20"/>
        </w:rPr>
        <w:t xml:space="preserve"> bei der Anmeldung </w:t>
      </w:r>
      <w:r>
        <w:rPr>
          <w:bCs/>
          <w:sz w:val="20"/>
          <w:szCs w:val="20"/>
        </w:rPr>
        <w:t>an</w:t>
      </w:r>
      <w:r w:rsidR="000D69FB">
        <w:rPr>
          <w:bCs/>
          <w:sz w:val="20"/>
          <w:szCs w:val="20"/>
        </w:rPr>
        <w:t>zugeben</w:t>
      </w:r>
      <w:r>
        <w:rPr>
          <w:bCs/>
          <w:sz w:val="20"/>
          <w:szCs w:val="20"/>
        </w:rPr>
        <w:t>. Das Nenngeld ist zu bezahlen.</w:t>
      </w:r>
    </w:p>
    <w:p w:rsidR="00374637" w:rsidRPr="00A217B5" w:rsidRDefault="00374637" w:rsidP="00374637">
      <w:pPr>
        <w:pStyle w:val="Default"/>
        <w:rPr>
          <w:sz w:val="16"/>
          <w:szCs w:val="16"/>
        </w:rPr>
      </w:pPr>
    </w:p>
    <w:p w:rsidR="000D69FB" w:rsidRDefault="00374637" w:rsidP="00374637">
      <w:pPr>
        <w:pStyle w:val="Default"/>
        <w:jc w:val="center"/>
        <w:rPr>
          <w:b/>
          <w:bCs/>
          <w:color w:val="C00000"/>
          <w:sz w:val="26"/>
          <w:szCs w:val="26"/>
        </w:rPr>
      </w:pPr>
      <w:r w:rsidRPr="00374637">
        <w:rPr>
          <w:b/>
          <w:bCs/>
          <w:color w:val="C00000"/>
          <w:sz w:val="26"/>
          <w:szCs w:val="26"/>
        </w:rPr>
        <w:t>Ausschreibung für die Qualifikation</w:t>
      </w:r>
    </w:p>
    <w:p w:rsidR="000D69FB" w:rsidRPr="00A217B5" w:rsidRDefault="000D69FB" w:rsidP="00374637">
      <w:pPr>
        <w:pStyle w:val="Default"/>
        <w:jc w:val="center"/>
        <w:rPr>
          <w:b/>
          <w:bCs/>
          <w:color w:val="C00000"/>
          <w:sz w:val="10"/>
          <w:szCs w:val="10"/>
        </w:rPr>
      </w:pPr>
    </w:p>
    <w:p w:rsidR="000D69FB" w:rsidRDefault="000D69FB" w:rsidP="00374637">
      <w:pPr>
        <w:pStyle w:val="Default"/>
        <w:jc w:val="center"/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 xml:space="preserve">Der </w:t>
      </w:r>
      <w:r w:rsidR="00374637" w:rsidRPr="00374637">
        <w:rPr>
          <w:b/>
          <w:bCs/>
          <w:color w:val="C00000"/>
          <w:sz w:val="26"/>
          <w:szCs w:val="26"/>
        </w:rPr>
        <w:t xml:space="preserve">Städtevergleich 2019 </w:t>
      </w:r>
    </w:p>
    <w:p w:rsidR="00374637" w:rsidRDefault="000D69FB" w:rsidP="00374637">
      <w:pPr>
        <w:pStyle w:val="Default"/>
        <w:jc w:val="center"/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 xml:space="preserve">wird vom </w:t>
      </w:r>
      <w:r w:rsidR="00374637" w:rsidRPr="00374637">
        <w:rPr>
          <w:b/>
          <w:bCs/>
          <w:color w:val="C00000"/>
          <w:sz w:val="26"/>
          <w:szCs w:val="26"/>
        </w:rPr>
        <w:t xml:space="preserve">30.11.2019 bis </w:t>
      </w:r>
      <w:r>
        <w:rPr>
          <w:b/>
          <w:bCs/>
          <w:color w:val="C00000"/>
          <w:sz w:val="26"/>
          <w:szCs w:val="26"/>
        </w:rPr>
        <w:t>0</w:t>
      </w:r>
      <w:r w:rsidR="00374637" w:rsidRPr="00374637">
        <w:rPr>
          <w:b/>
          <w:bCs/>
          <w:color w:val="C00000"/>
          <w:sz w:val="26"/>
          <w:szCs w:val="26"/>
        </w:rPr>
        <w:t>1.12.2019 in Wien</w:t>
      </w:r>
      <w:r>
        <w:rPr>
          <w:b/>
          <w:bCs/>
          <w:color w:val="C00000"/>
          <w:sz w:val="26"/>
          <w:szCs w:val="26"/>
        </w:rPr>
        <w:t xml:space="preserve"> stattfinden</w:t>
      </w:r>
    </w:p>
    <w:p w:rsidR="00534616" w:rsidRPr="00374637" w:rsidRDefault="00534616" w:rsidP="00374637">
      <w:pPr>
        <w:pStyle w:val="Default"/>
        <w:jc w:val="center"/>
        <w:rPr>
          <w:color w:val="C00000"/>
          <w:sz w:val="26"/>
          <w:szCs w:val="26"/>
        </w:rPr>
      </w:pPr>
    </w:p>
    <w:p w:rsidR="00374637" w:rsidRDefault="00374637" w:rsidP="003746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Die derzeitigen gültigen Teilnahmebedingungen an der Qualifikation sowie am Städtevergleich selbst</w:t>
      </w:r>
      <w:r w:rsidR="00534616">
        <w:rPr>
          <w:sz w:val="20"/>
          <w:szCs w:val="20"/>
        </w:rPr>
        <w:t>,</w:t>
      </w:r>
      <w:r>
        <w:rPr>
          <w:sz w:val="20"/>
          <w:szCs w:val="20"/>
        </w:rPr>
        <w:t xml:space="preserve"> wurden in den vergangenen Seniorensitzungen von den anwesenden Stimmberechtigten einstimmig beschlossen. </w:t>
      </w:r>
    </w:p>
    <w:p w:rsidR="00534616" w:rsidRPr="000D69FB" w:rsidRDefault="00534616" w:rsidP="00374637">
      <w:pPr>
        <w:pStyle w:val="Default"/>
        <w:rPr>
          <w:b/>
          <w:bCs/>
          <w:sz w:val="16"/>
          <w:szCs w:val="16"/>
        </w:rPr>
      </w:pPr>
    </w:p>
    <w:p w:rsidR="00374637" w:rsidRDefault="00374637" w:rsidP="00374637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Teilnahmebedingungen: </w:t>
      </w:r>
    </w:p>
    <w:p w:rsidR="000D69FB" w:rsidRPr="000D69FB" w:rsidRDefault="000D69FB" w:rsidP="00374637">
      <w:pPr>
        <w:pStyle w:val="Default"/>
        <w:rPr>
          <w:sz w:val="10"/>
          <w:szCs w:val="10"/>
        </w:rPr>
      </w:pPr>
    </w:p>
    <w:p w:rsidR="00374637" w:rsidRDefault="00374637" w:rsidP="003746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Jeder Teilnehmer </w:t>
      </w:r>
      <w:r>
        <w:rPr>
          <w:sz w:val="20"/>
          <w:szCs w:val="20"/>
        </w:rPr>
        <w:t xml:space="preserve">muss </w:t>
      </w:r>
      <w:r>
        <w:rPr>
          <w:sz w:val="20"/>
          <w:szCs w:val="20"/>
        </w:rPr>
        <w:t xml:space="preserve">mindestens 40 </w:t>
      </w:r>
      <w:r>
        <w:rPr>
          <w:sz w:val="20"/>
          <w:szCs w:val="20"/>
        </w:rPr>
        <w:t>Pflichtspiele (</w:t>
      </w:r>
      <w:r>
        <w:rPr>
          <w:sz w:val="20"/>
          <w:szCs w:val="20"/>
        </w:rPr>
        <w:t>lt.</w:t>
      </w:r>
      <w:r>
        <w:rPr>
          <w:sz w:val="20"/>
          <w:szCs w:val="20"/>
        </w:rPr>
        <w:t xml:space="preserve"> aktueller </w:t>
      </w:r>
      <w:r>
        <w:rPr>
          <w:sz w:val="20"/>
          <w:szCs w:val="20"/>
        </w:rPr>
        <w:t>Schnittliste) haben</w:t>
      </w:r>
      <w:r>
        <w:rPr>
          <w:sz w:val="20"/>
          <w:szCs w:val="20"/>
        </w:rPr>
        <w:t>, a</w:t>
      </w:r>
      <w:r>
        <w:rPr>
          <w:sz w:val="20"/>
          <w:szCs w:val="20"/>
        </w:rPr>
        <w:t>usgenommen Senioren und Seniorinnen der Gruppe C, trotzdem sollte der Schnitt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über 150 sein. Seniorinnen A und B mit mindestens 165 Pin Schnitt. Senioren A und B mit mindestens 185 Pin Schnitt. </w:t>
      </w:r>
    </w:p>
    <w:p w:rsidR="00534616" w:rsidRDefault="00374637" w:rsidP="003746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Es können alle Senioren und Seniorinnen die das 50. Lebensjahr erreicht haben </w:t>
      </w:r>
    </w:p>
    <w:p w:rsidR="00374637" w:rsidRDefault="00534616" w:rsidP="0037463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(Stich</w:t>
      </w:r>
      <w:r w:rsidR="00374637">
        <w:rPr>
          <w:b/>
          <w:bCs/>
          <w:sz w:val="20"/>
          <w:szCs w:val="20"/>
        </w:rPr>
        <w:t xml:space="preserve">tag ist der 30.11.2019) </w:t>
      </w:r>
      <w:r w:rsidR="00374637">
        <w:rPr>
          <w:sz w:val="20"/>
          <w:szCs w:val="20"/>
        </w:rPr>
        <w:t>und die oben angeführten Bedingungen erfüllen, an der Quali</w:t>
      </w:r>
      <w:r w:rsidR="00374637">
        <w:rPr>
          <w:sz w:val="20"/>
          <w:szCs w:val="20"/>
        </w:rPr>
        <w:t>fikation</w:t>
      </w:r>
      <w:r w:rsidR="00374637">
        <w:rPr>
          <w:sz w:val="20"/>
          <w:szCs w:val="20"/>
        </w:rPr>
        <w:t xml:space="preserve"> teilnehmen (Voraussetzung ist die Meldung beim </w:t>
      </w:r>
      <w:r w:rsidR="00374637">
        <w:rPr>
          <w:sz w:val="20"/>
          <w:szCs w:val="20"/>
        </w:rPr>
        <w:t xml:space="preserve">ÖSKB mit </w:t>
      </w:r>
      <w:r w:rsidR="000D69FB">
        <w:rPr>
          <w:sz w:val="20"/>
          <w:szCs w:val="20"/>
        </w:rPr>
        <w:t xml:space="preserve">der </w:t>
      </w:r>
      <w:r w:rsidR="00374637">
        <w:rPr>
          <w:sz w:val="20"/>
          <w:szCs w:val="20"/>
        </w:rPr>
        <w:t xml:space="preserve">Spielberechtigung für den </w:t>
      </w:r>
      <w:r w:rsidR="00374637">
        <w:rPr>
          <w:sz w:val="20"/>
          <w:szCs w:val="20"/>
        </w:rPr>
        <w:t>Landesverband Wien Bowling)</w:t>
      </w:r>
      <w:r w:rsidR="000D69FB">
        <w:rPr>
          <w:sz w:val="20"/>
          <w:szCs w:val="20"/>
        </w:rPr>
        <w:t>.</w:t>
      </w:r>
      <w:r w:rsidR="00374637">
        <w:rPr>
          <w:sz w:val="20"/>
          <w:szCs w:val="20"/>
        </w:rPr>
        <w:t xml:space="preserve"> </w:t>
      </w:r>
    </w:p>
    <w:p w:rsidR="000D69FB" w:rsidRPr="000D69FB" w:rsidRDefault="000D69FB" w:rsidP="00374637">
      <w:pPr>
        <w:pStyle w:val="Default"/>
        <w:rPr>
          <w:b/>
          <w:bCs/>
          <w:sz w:val="10"/>
          <w:szCs w:val="10"/>
        </w:rPr>
      </w:pPr>
    </w:p>
    <w:p w:rsidR="00374637" w:rsidRDefault="00374637" w:rsidP="0037463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Altersgruppeneinteilung: </w:t>
      </w:r>
    </w:p>
    <w:p w:rsidR="000D69FB" w:rsidRPr="000D69FB" w:rsidRDefault="000D69FB" w:rsidP="00374637">
      <w:pPr>
        <w:pStyle w:val="Default"/>
        <w:rPr>
          <w:sz w:val="10"/>
          <w:szCs w:val="10"/>
        </w:rPr>
      </w:pPr>
    </w:p>
    <w:p w:rsidR="00374637" w:rsidRDefault="00374637" w:rsidP="003746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A=</w:t>
      </w:r>
      <w:r w:rsidR="000D69FB">
        <w:rPr>
          <w:sz w:val="20"/>
          <w:szCs w:val="20"/>
        </w:rPr>
        <w:t xml:space="preserve"> </w:t>
      </w:r>
      <w:r>
        <w:rPr>
          <w:sz w:val="20"/>
          <w:szCs w:val="20"/>
        </w:rPr>
        <w:t>50-56</w:t>
      </w:r>
    </w:p>
    <w:p w:rsidR="00374637" w:rsidRDefault="00374637" w:rsidP="003746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B=</w:t>
      </w:r>
      <w:r w:rsidR="000D6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57-64 </w:t>
      </w:r>
    </w:p>
    <w:p w:rsidR="00374637" w:rsidRDefault="00374637" w:rsidP="003746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C= ab 64 </w:t>
      </w:r>
    </w:p>
    <w:p w:rsidR="00374637" w:rsidRDefault="00374637" w:rsidP="003746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Es können aus organisatorischen Gründen nur </w:t>
      </w:r>
      <w:r w:rsidRPr="000D69FB">
        <w:rPr>
          <w:u w:val="single"/>
        </w:rPr>
        <w:t>24 Herren und 8 Damen</w:t>
      </w:r>
      <w:r>
        <w:rPr>
          <w:sz w:val="20"/>
          <w:szCs w:val="20"/>
        </w:rPr>
        <w:t xml:space="preserve"> sowie jeweils eine Dame und ein Herr als Reserve sich für den Vergleich</w:t>
      </w:r>
      <w:r w:rsidR="00C9136C">
        <w:rPr>
          <w:sz w:val="20"/>
          <w:szCs w:val="20"/>
        </w:rPr>
        <w:t>skampf</w:t>
      </w:r>
      <w:r>
        <w:rPr>
          <w:sz w:val="20"/>
          <w:szCs w:val="20"/>
        </w:rPr>
        <w:t xml:space="preserve"> qualifizieren. </w:t>
      </w:r>
      <w:r w:rsidR="000D69FB">
        <w:rPr>
          <w:sz w:val="20"/>
          <w:szCs w:val="20"/>
        </w:rPr>
        <w:t xml:space="preserve">Termingerecht werden die Reservistin und der Reservist über den möglichen Einsatz in Kenntnis gesetzt. Dies erfordert </w:t>
      </w:r>
      <w:r w:rsidR="00A217B5">
        <w:rPr>
          <w:sz w:val="20"/>
          <w:szCs w:val="20"/>
        </w:rPr>
        <w:t>ebenso</w:t>
      </w:r>
      <w:r w:rsidR="000D69FB">
        <w:rPr>
          <w:sz w:val="20"/>
          <w:szCs w:val="20"/>
        </w:rPr>
        <w:t xml:space="preserve"> die Anwesenheit beim ersten Spiel des Turniers.</w:t>
      </w:r>
    </w:p>
    <w:p w:rsidR="00C9136C" w:rsidRPr="00A217B5" w:rsidRDefault="00C9136C" w:rsidP="00374637">
      <w:pPr>
        <w:pStyle w:val="Default"/>
        <w:rPr>
          <w:sz w:val="10"/>
          <w:szCs w:val="10"/>
        </w:rPr>
      </w:pPr>
    </w:p>
    <w:p w:rsidR="00374637" w:rsidRDefault="00374637" w:rsidP="003746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Jeder Spieler/Spielerin </w:t>
      </w:r>
      <w:r w:rsidRPr="00C9136C">
        <w:rPr>
          <w:b/>
          <w:sz w:val="20"/>
          <w:szCs w:val="20"/>
        </w:rPr>
        <w:t>muss</w:t>
      </w:r>
      <w:r>
        <w:rPr>
          <w:sz w:val="20"/>
          <w:szCs w:val="20"/>
        </w:rPr>
        <w:t xml:space="preserve"> an zwei der drei Termine (</w:t>
      </w:r>
      <w:r w:rsidR="00C9136C">
        <w:rPr>
          <w:sz w:val="20"/>
          <w:szCs w:val="20"/>
        </w:rPr>
        <w:t>a`</w:t>
      </w:r>
      <w:r>
        <w:rPr>
          <w:sz w:val="20"/>
          <w:szCs w:val="20"/>
        </w:rPr>
        <w:t xml:space="preserve">6 Spiele) teilnehmen. Es gelten die </w:t>
      </w:r>
      <w:r w:rsidRPr="00C9136C">
        <w:rPr>
          <w:sz w:val="20"/>
          <w:szCs w:val="20"/>
          <w:u w:val="single"/>
        </w:rPr>
        <w:t>ersten</w:t>
      </w:r>
      <w:r>
        <w:rPr>
          <w:sz w:val="20"/>
          <w:szCs w:val="20"/>
        </w:rPr>
        <w:t xml:space="preserve"> 12 Spiele. Die Teilnehme am dritten Termin ist möglich wird aber nicht für die Wertung herangezogen. </w:t>
      </w:r>
    </w:p>
    <w:p w:rsidR="00374637" w:rsidRDefault="00374637" w:rsidP="0037463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Es kann </w:t>
      </w:r>
      <w:r w:rsidR="00A217B5">
        <w:rPr>
          <w:b/>
          <w:bCs/>
          <w:sz w:val="20"/>
          <w:szCs w:val="20"/>
        </w:rPr>
        <w:t xml:space="preserve">daher </w:t>
      </w:r>
      <w:r>
        <w:rPr>
          <w:b/>
          <w:bCs/>
          <w:sz w:val="20"/>
          <w:szCs w:val="20"/>
        </w:rPr>
        <w:t xml:space="preserve">nicht das schlechteste Ergebnis gestrichen werden. </w:t>
      </w:r>
    </w:p>
    <w:p w:rsidR="00C9136C" w:rsidRPr="00A217B5" w:rsidRDefault="00C9136C" w:rsidP="00374637">
      <w:pPr>
        <w:pStyle w:val="Default"/>
        <w:rPr>
          <w:sz w:val="16"/>
          <w:szCs w:val="16"/>
        </w:rPr>
      </w:pPr>
    </w:p>
    <w:p w:rsidR="00374637" w:rsidRDefault="00374637" w:rsidP="0037463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Folgende Termine stehen zur Auswahl: Beginn ist jeweils um </w:t>
      </w:r>
      <w:r w:rsidRPr="00A217B5">
        <w:rPr>
          <w:b/>
          <w:bCs/>
          <w:sz w:val="20"/>
          <w:szCs w:val="20"/>
          <w:u w:val="single"/>
        </w:rPr>
        <w:t xml:space="preserve">10h </w:t>
      </w:r>
      <w:r w:rsidR="00C9136C" w:rsidRPr="00A217B5">
        <w:rPr>
          <w:b/>
          <w:bCs/>
          <w:sz w:val="20"/>
          <w:szCs w:val="20"/>
          <w:u w:val="single"/>
        </w:rPr>
        <w:t>im PLUS Bowling Center</w:t>
      </w:r>
      <w:r>
        <w:rPr>
          <w:b/>
          <w:bCs/>
          <w:sz w:val="20"/>
          <w:szCs w:val="20"/>
        </w:rPr>
        <w:t xml:space="preserve">. </w:t>
      </w:r>
    </w:p>
    <w:p w:rsidR="00A217B5" w:rsidRPr="00A217B5" w:rsidRDefault="00A217B5" w:rsidP="00374637">
      <w:pPr>
        <w:pStyle w:val="Default"/>
        <w:rPr>
          <w:b/>
          <w:bCs/>
          <w:sz w:val="10"/>
          <w:szCs w:val="10"/>
        </w:rPr>
      </w:pPr>
    </w:p>
    <w:p w:rsidR="00C9136C" w:rsidRDefault="00374637" w:rsidP="0037463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Samstag 15.06.2019</w:t>
      </w:r>
    </w:p>
    <w:p w:rsidR="00C9136C" w:rsidRDefault="00374637" w:rsidP="0037463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Samstag </w:t>
      </w:r>
      <w:r w:rsidR="00697652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7.09.2019 </w:t>
      </w:r>
    </w:p>
    <w:p w:rsidR="00374637" w:rsidRDefault="00374637" w:rsidP="0037463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Samstag 14.09.2019 </w:t>
      </w:r>
    </w:p>
    <w:p w:rsidR="00A217B5" w:rsidRPr="00A217B5" w:rsidRDefault="00A217B5" w:rsidP="00374637">
      <w:pPr>
        <w:pStyle w:val="Default"/>
        <w:rPr>
          <w:sz w:val="10"/>
          <w:szCs w:val="10"/>
        </w:rPr>
      </w:pPr>
    </w:p>
    <w:p w:rsidR="00374637" w:rsidRDefault="00697652" w:rsidP="003746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Anmeldung Sonntag bis Donnerstag, </w:t>
      </w:r>
      <w:r w:rsidR="00374637">
        <w:rPr>
          <w:sz w:val="20"/>
          <w:szCs w:val="20"/>
        </w:rPr>
        <w:t xml:space="preserve">Anmeldelisten liegen am Counter </w:t>
      </w:r>
      <w:r w:rsidR="00A217B5">
        <w:rPr>
          <w:sz w:val="20"/>
          <w:szCs w:val="20"/>
        </w:rPr>
        <w:t>des Plus Bowlingcenters beim Counter</w:t>
      </w:r>
      <w:r w:rsidR="00374637">
        <w:rPr>
          <w:sz w:val="20"/>
          <w:szCs w:val="20"/>
        </w:rPr>
        <w:t xml:space="preserve"> auf. </w:t>
      </w:r>
      <w:bookmarkStart w:id="0" w:name="_GoBack"/>
      <w:bookmarkEnd w:id="0"/>
      <w:r w:rsidR="00374637">
        <w:rPr>
          <w:sz w:val="20"/>
          <w:szCs w:val="20"/>
        </w:rPr>
        <w:t xml:space="preserve">Anmeldeschluss ist jeweils 2 Wochen vor dem </w:t>
      </w:r>
      <w:r w:rsidR="00A217B5">
        <w:rPr>
          <w:sz w:val="20"/>
          <w:szCs w:val="20"/>
        </w:rPr>
        <w:t xml:space="preserve">1. </w:t>
      </w:r>
      <w:r w:rsidR="00374637">
        <w:rPr>
          <w:sz w:val="20"/>
          <w:szCs w:val="20"/>
        </w:rPr>
        <w:t>Quali</w:t>
      </w:r>
      <w:r w:rsidR="00C9136C">
        <w:rPr>
          <w:sz w:val="20"/>
          <w:szCs w:val="20"/>
        </w:rPr>
        <w:t>fikations</w:t>
      </w:r>
      <w:r w:rsidR="00374637">
        <w:rPr>
          <w:sz w:val="20"/>
          <w:szCs w:val="20"/>
        </w:rPr>
        <w:t>termin</w:t>
      </w:r>
      <w:r w:rsidR="00A217B5">
        <w:rPr>
          <w:sz w:val="20"/>
          <w:szCs w:val="20"/>
        </w:rPr>
        <w:t>, somit der 01.06.2019</w:t>
      </w:r>
      <w:r w:rsidR="00374637">
        <w:rPr>
          <w:sz w:val="20"/>
          <w:szCs w:val="20"/>
        </w:rPr>
        <w:t xml:space="preserve"> </w:t>
      </w:r>
    </w:p>
    <w:p w:rsidR="00A217B5" w:rsidRPr="00A217B5" w:rsidRDefault="00A217B5" w:rsidP="00374637">
      <w:pPr>
        <w:pStyle w:val="Default"/>
        <w:rPr>
          <w:sz w:val="10"/>
          <w:szCs w:val="10"/>
        </w:rPr>
      </w:pPr>
    </w:p>
    <w:p w:rsidR="00374637" w:rsidRDefault="00374637" w:rsidP="0037463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Bitte unbedingt anmelden da wir sonst Probleme mit der Bahnreservierung bekommen. Alter</w:t>
      </w:r>
      <w:r w:rsidR="00C9136C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gruppe und Telefonnummer bei der Anmeldung dazuschreiben. </w:t>
      </w:r>
    </w:p>
    <w:p w:rsidR="00C9136C" w:rsidRPr="00697652" w:rsidRDefault="00C9136C" w:rsidP="00374637">
      <w:pPr>
        <w:pStyle w:val="Default"/>
        <w:rPr>
          <w:sz w:val="16"/>
          <w:szCs w:val="16"/>
        </w:rPr>
      </w:pPr>
    </w:p>
    <w:p w:rsidR="00374637" w:rsidRDefault="00374637" w:rsidP="003746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Wir freuen uns auf zahlreiche </w:t>
      </w:r>
      <w:r w:rsidR="00C9136C">
        <w:rPr>
          <w:sz w:val="20"/>
          <w:szCs w:val="20"/>
        </w:rPr>
        <w:t>Teilnehmerinnen</w:t>
      </w:r>
      <w:r w:rsidR="00C9136C">
        <w:rPr>
          <w:sz w:val="20"/>
          <w:szCs w:val="20"/>
        </w:rPr>
        <w:t xml:space="preserve"> und </w:t>
      </w:r>
      <w:r>
        <w:rPr>
          <w:sz w:val="20"/>
          <w:szCs w:val="20"/>
        </w:rPr>
        <w:t>Teilnehmer und wünschen allen Spieler</w:t>
      </w:r>
      <w:r w:rsidR="00C9136C">
        <w:rPr>
          <w:sz w:val="20"/>
          <w:szCs w:val="20"/>
        </w:rPr>
        <w:t>innen und Spielern</w:t>
      </w:r>
    </w:p>
    <w:p w:rsidR="00C9136C" w:rsidRPr="00A217B5" w:rsidRDefault="00C9136C" w:rsidP="00374637">
      <w:pPr>
        <w:pStyle w:val="Default"/>
        <w:rPr>
          <w:b/>
          <w:bCs/>
          <w:sz w:val="16"/>
          <w:szCs w:val="16"/>
        </w:rPr>
      </w:pPr>
    </w:p>
    <w:p w:rsidR="00C9136C" w:rsidRDefault="00C9136C" w:rsidP="00A217B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Mit sportlichen Grüßen und „</w:t>
      </w:r>
      <w:r w:rsidR="00374637">
        <w:rPr>
          <w:b/>
          <w:bCs/>
          <w:sz w:val="20"/>
          <w:szCs w:val="20"/>
        </w:rPr>
        <w:t>Gut Holz</w:t>
      </w:r>
      <w:r>
        <w:rPr>
          <w:b/>
          <w:bCs/>
          <w:sz w:val="20"/>
          <w:szCs w:val="20"/>
        </w:rPr>
        <w:t>“</w:t>
      </w:r>
      <w:r w:rsidR="00374637">
        <w:rPr>
          <w:b/>
          <w:bCs/>
          <w:sz w:val="20"/>
          <w:szCs w:val="20"/>
        </w:rPr>
        <w:t xml:space="preserve">! </w:t>
      </w:r>
    </w:p>
    <w:p w:rsidR="00697652" w:rsidRPr="00A217B5" w:rsidRDefault="00697652" w:rsidP="00A217B5">
      <w:pPr>
        <w:pStyle w:val="Default"/>
        <w:rPr>
          <w:sz w:val="20"/>
          <w:szCs w:val="20"/>
        </w:rPr>
      </w:pPr>
    </w:p>
    <w:p w:rsidR="00697652" w:rsidRDefault="00374637" w:rsidP="00374637">
      <w:pPr>
        <w:rPr>
          <w:sz w:val="20"/>
          <w:szCs w:val="20"/>
        </w:rPr>
      </w:pPr>
      <w:r>
        <w:rPr>
          <w:sz w:val="20"/>
          <w:szCs w:val="20"/>
        </w:rPr>
        <w:t>Alfred Frötschel</w:t>
      </w:r>
      <w:r w:rsidR="00C9136C">
        <w:rPr>
          <w:sz w:val="20"/>
          <w:szCs w:val="20"/>
        </w:rPr>
        <w:t xml:space="preserve">, </w:t>
      </w:r>
      <w:r w:rsidR="00A217B5">
        <w:rPr>
          <w:sz w:val="20"/>
          <w:szCs w:val="20"/>
        </w:rPr>
        <w:t>d</w:t>
      </w:r>
      <w:r w:rsidR="00C9136C">
        <w:rPr>
          <w:sz w:val="20"/>
          <w:szCs w:val="20"/>
        </w:rPr>
        <w:t>er Seniorenwar</w:t>
      </w:r>
      <w:r w:rsidR="00697652">
        <w:rPr>
          <w:sz w:val="20"/>
          <w:szCs w:val="20"/>
        </w:rPr>
        <w:t>t</w:t>
      </w:r>
    </w:p>
    <w:p w:rsidR="00697652" w:rsidRDefault="00697652" w:rsidP="00374637">
      <w:pPr>
        <w:rPr>
          <w:sz w:val="20"/>
          <w:szCs w:val="20"/>
        </w:rPr>
      </w:pPr>
      <w:r>
        <w:rPr>
          <w:sz w:val="20"/>
          <w:szCs w:val="20"/>
        </w:rPr>
        <w:t>Christian Söllner, der Stellvertreter</w:t>
      </w:r>
    </w:p>
    <w:p w:rsidR="00697652" w:rsidRPr="00697652" w:rsidRDefault="00697652" w:rsidP="00374637">
      <w:pPr>
        <w:rPr>
          <w:sz w:val="10"/>
          <w:szCs w:val="10"/>
        </w:rPr>
      </w:pPr>
    </w:p>
    <w:sectPr w:rsidR="00697652" w:rsidRPr="00697652" w:rsidSect="0069765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37"/>
    <w:rsid w:val="000D69FB"/>
    <w:rsid w:val="00374637"/>
    <w:rsid w:val="00534616"/>
    <w:rsid w:val="00697652"/>
    <w:rsid w:val="00A12CFE"/>
    <w:rsid w:val="00A217B5"/>
    <w:rsid w:val="00C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9B67"/>
  <w15:chartTrackingRefBased/>
  <w15:docId w15:val="{92689342-C730-4118-AA87-DB864DB7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74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CK</Manager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Koerber;Alfred Frötschel</dc:creator>
  <cp:keywords/>
  <dc:description/>
  <cp:lastModifiedBy>Christian Koerber</cp:lastModifiedBy>
  <cp:revision>1</cp:revision>
  <dcterms:created xsi:type="dcterms:W3CDTF">2019-02-07T14:03:00Z</dcterms:created>
  <dcterms:modified xsi:type="dcterms:W3CDTF">2019-02-07T15:00:00Z</dcterms:modified>
</cp:coreProperties>
</file>